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AE0" w:rsidRPr="004B4AE0" w:rsidRDefault="004B4AE0" w:rsidP="004B4AE0">
      <w:pPr>
        <w:suppressAutoHyphens/>
        <w:jc w:val="center"/>
        <w:rPr>
          <w:rFonts w:ascii="Arial" w:hAnsi="Arial" w:cs="Arial"/>
          <w:b/>
          <w:sz w:val="22"/>
          <w:szCs w:val="22"/>
          <w:u w:val="single"/>
          <w:lang w:val="sr-Cyrl-RS"/>
        </w:rPr>
      </w:pPr>
      <w:r w:rsidRPr="004B4AE0">
        <w:rPr>
          <w:rFonts w:ascii="Arial" w:hAnsi="Arial" w:cs="Arial"/>
          <w:b/>
          <w:sz w:val="22"/>
          <w:szCs w:val="22"/>
          <w:u w:val="single"/>
          <w:lang w:val="sr-Cyrl-RS"/>
        </w:rPr>
        <w:t>Чињенице о утицају дуванских производа на одрживи развој</w:t>
      </w:r>
      <w:bookmarkStart w:id="0" w:name="_GoBack"/>
      <w:bookmarkEnd w:id="0"/>
    </w:p>
    <w:p w:rsidR="004B4AE0" w:rsidRPr="00E55932" w:rsidRDefault="004B4AE0" w:rsidP="004B4AE0">
      <w:pPr>
        <w:suppressAutoHyphens/>
        <w:jc w:val="both"/>
        <w:rPr>
          <w:rFonts w:ascii="Arial" w:hAnsi="Arial" w:cs="Arial"/>
          <w:sz w:val="22"/>
          <w:szCs w:val="22"/>
          <w:u w:val="single"/>
          <w:lang w:val="sr-Cyrl-RS"/>
        </w:rPr>
      </w:pPr>
    </w:p>
    <w:p w:rsidR="004B4AE0" w:rsidRPr="00E55932" w:rsidRDefault="004B4AE0" w:rsidP="004B4AE0">
      <w:pPr>
        <w:suppressAutoHyphens/>
        <w:ind w:firstLine="720"/>
        <w:jc w:val="both"/>
        <w:rPr>
          <w:rFonts w:ascii="Arial" w:hAnsi="Arial" w:cs="Arial"/>
          <w:b/>
          <w:bCs/>
          <w:sz w:val="22"/>
          <w:szCs w:val="22"/>
          <w:lang w:val="sr-Cyrl-RS"/>
        </w:rPr>
      </w:pPr>
      <w:r w:rsidRPr="00E55932">
        <w:rPr>
          <w:rFonts w:ascii="Arial" w:hAnsi="Arial" w:cs="Arial"/>
          <w:sz w:val="22"/>
          <w:szCs w:val="22"/>
          <w:lang w:val="sr-Cyrl-RS"/>
        </w:rPr>
        <w:t>Према подацима СЗО, с</w:t>
      </w:r>
      <w:r w:rsidRPr="00E55932">
        <w:rPr>
          <w:rFonts w:ascii="Arial" w:hAnsi="Arial" w:cs="Arial"/>
          <w:b/>
          <w:bCs/>
          <w:sz w:val="22"/>
          <w:szCs w:val="22"/>
          <w:lang w:val="sr-Cyrl-RS"/>
        </w:rPr>
        <w:t xml:space="preserve">ваке године 7 милиона људи умре због употребе дувана: </w:t>
      </w:r>
      <w:r w:rsidRPr="00E55932">
        <w:rPr>
          <w:rFonts w:ascii="Arial" w:hAnsi="Arial" w:cs="Arial"/>
          <w:b/>
          <w:bCs/>
          <w:sz w:val="22"/>
          <w:szCs w:val="22"/>
          <w:lang w:val="ru-RU"/>
        </w:rPr>
        <w:t xml:space="preserve">80% у </w:t>
      </w:r>
      <w:r w:rsidRPr="00E55932">
        <w:rPr>
          <w:rFonts w:ascii="Arial" w:hAnsi="Arial" w:cs="Arial"/>
          <w:b/>
          <w:bCs/>
          <w:sz w:val="22"/>
          <w:szCs w:val="22"/>
          <w:lang w:val="sr-Cyrl-RS"/>
        </w:rPr>
        <w:t>слабо</w:t>
      </w:r>
      <w:r w:rsidRPr="00E55932">
        <w:rPr>
          <w:rFonts w:ascii="Arial" w:hAnsi="Arial" w:cs="Arial"/>
          <w:b/>
          <w:bCs/>
          <w:sz w:val="22"/>
          <w:szCs w:val="22"/>
          <w:lang w:val="ru-RU"/>
        </w:rPr>
        <w:t>- и средњеразвијеним земљама</w:t>
      </w:r>
      <w:r w:rsidRPr="00E55932">
        <w:rPr>
          <w:rFonts w:ascii="Arial" w:hAnsi="Arial" w:cs="Arial"/>
          <w:b/>
          <w:bCs/>
          <w:sz w:val="22"/>
          <w:szCs w:val="22"/>
          <w:lang w:val="sr-Cyrl-RS"/>
        </w:rPr>
        <w:t xml:space="preserve">. </w:t>
      </w:r>
      <w:r w:rsidRPr="00E55932">
        <w:rPr>
          <w:rFonts w:ascii="Arial" w:hAnsi="Arial" w:cs="Arial"/>
          <w:sz w:val="22"/>
          <w:szCs w:val="22"/>
          <w:lang w:val="sr-Cyrl-RS"/>
        </w:rPr>
        <w:t>Трошкови који се приписују пушењу износе 1400 милијарди $, тј. 1,8% глобалног БДП-а.</w:t>
      </w:r>
      <w:r w:rsidRPr="00E55932">
        <w:rPr>
          <w:rFonts w:ascii="Arial" w:hAnsi="Arial" w:cs="Arial"/>
          <w:b/>
          <w:bCs/>
          <w:sz w:val="22"/>
          <w:szCs w:val="22"/>
          <w:lang w:val="sr-Cyrl-RS"/>
        </w:rPr>
        <w:t xml:space="preserve"> </w:t>
      </w:r>
    </w:p>
    <w:p w:rsidR="004B4AE0" w:rsidRPr="00E55932" w:rsidRDefault="004B4AE0" w:rsidP="004B4AE0">
      <w:pPr>
        <w:suppressAutoHyphens/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 w:rsidRPr="00E55932">
        <w:rPr>
          <w:rFonts w:ascii="Arial" w:hAnsi="Arial" w:cs="Arial"/>
          <w:sz w:val="22"/>
          <w:szCs w:val="22"/>
          <w:lang w:val="sr-Cyrl-RS"/>
        </w:rPr>
        <w:t xml:space="preserve">Пушењу дувана се приписује 12% од свих смртних случајева код одраслих, 14% од свих смртних случајева од хроничних </w:t>
      </w:r>
      <w:proofErr w:type="spellStart"/>
      <w:r w:rsidRPr="00E55932">
        <w:rPr>
          <w:rFonts w:ascii="Arial" w:hAnsi="Arial" w:cs="Arial"/>
          <w:sz w:val="22"/>
          <w:szCs w:val="22"/>
          <w:lang w:val="sr-Cyrl-RS"/>
        </w:rPr>
        <w:t>незаразних</w:t>
      </w:r>
      <w:proofErr w:type="spellEnd"/>
      <w:r w:rsidRPr="00E55932">
        <w:rPr>
          <w:rFonts w:ascii="Arial" w:hAnsi="Arial" w:cs="Arial"/>
          <w:sz w:val="22"/>
          <w:szCs w:val="22"/>
          <w:lang w:val="sr-Cyrl-RS"/>
        </w:rPr>
        <w:t xml:space="preserve"> болести (ХНБ) и око 5% свих смртних случајева од заразних болести (укључујући и 7% од туберкулозе и 12% од инфекција доњих респираторних путева).</w:t>
      </w:r>
    </w:p>
    <w:p w:rsidR="004B4AE0" w:rsidRPr="00E55932" w:rsidRDefault="004B4AE0" w:rsidP="004B4AE0">
      <w:pPr>
        <w:tabs>
          <w:tab w:val="num" w:pos="720"/>
        </w:tabs>
        <w:suppressAutoHyphens/>
        <w:ind w:firstLine="360"/>
        <w:jc w:val="both"/>
        <w:rPr>
          <w:rFonts w:ascii="Arial" w:hAnsi="Arial" w:cs="Arial"/>
          <w:sz w:val="22"/>
          <w:szCs w:val="22"/>
          <w:lang w:val="sr-Cyrl-RS"/>
        </w:rPr>
      </w:pPr>
      <w:r w:rsidRPr="00E55932">
        <w:rPr>
          <w:rFonts w:ascii="Arial" w:hAnsi="Arial" w:cs="Arial"/>
          <w:sz w:val="22"/>
          <w:szCs w:val="22"/>
          <w:lang w:val="sr-Cyrl-RS"/>
        </w:rPr>
        <w:tab/>
      </w:r>
      <w:r w:rsidRPr="00E55932">
        <w:rPr>
          <w:rFonts w:ascii="Arial" w:hAnsi="Arial" w:cs="Arial"/>
          <w:sz w:val="22"/>
          <w:szCs w:val="22"/>
          <w:lang w:val="ru-RU"/>
        </w:rPr>
        <w:t>Просечан пушач изгуби 15 година живота</w:t>
      </w:r>
      <w:r w:rsidRPr="00E55932">
        <w:rPr>
          <w:rFonts w:ascii="Arial" w:hAnsi="Arial" w:cs="Arial"/>
          <w:sz w:val="22"/>
          <w:szCs w:val="22"/>
          <w:lang w:val="sr-Cyrl-RS"/>
        </w:rPr>
        <w:t xml:space="preserve">. </w:t>
      </w:r>
      <w:r w:rsidRPr="00E55932">
        <w:rPr>
          <w:rFonts w:ascii="Arial" w:hAnsi="Arial" w:cs="Arial"/>
          <w:sz w:val="22"/>
          <w:szCs w:val="22"/>
          <w:lang w:val="ru-RU"/>
        </w:rPr>
        <w:t>Око ½ корисника ће умрети од болести које су повезане са употребом дувана</w:t>
      </w:r>
      <w:r w:rsidRPr="00E55932">
        <w:rPr>
          <w:rFonts w:ascii="Arial" w:hAnsi="Arial" w:cs="Arial"/>
          <w:sz w:val="22"/>
          <w:szCs w:val="22"/>
          <w:lang w:val="sr-Cyrl-RS"/>
        </w:rPr>
        <w:t xml:space="preserve">. </w:t>
      </w:r>
      <w:r w:rsidRPr="00E55932">
        <w:rPr>
          <w:rFonts w:ascii="Arial" w:hAnsi="Arial" w:cs="Arial"/>
          <w:sz w:val="22"/>
          <w:szCs w:val="22"/>
          <w:lang w:val="ru-RU"/>
        </w:rPr>
        <w:t>Годишњи</w:t>
      </w:r>
      <w:r w:rsidRPr="00E55932">
        <w:rPr>
          <w:rFonts w:ascii="Arial" w:hAnsi="Arial" w:cs="Arial"/>
          <w:sz w:val="22"/>
          <w:szCs w:val="22"/>
          <w:lang w:val="sr-Cyrl-RS"/>
        </w:rPr>
        <w:t xml:space="preserve"> глобални</w:t>
      </w:r>
      <w:r w:rsidRPr="00E55932">
        <w:rPr>
          <w:rFonts w:ascii="Arial" w:hAnsi="Arial" w:cs="Arial"/>
          <w:sz w:val="22"/>
          <w:szCs w:val="22"/>
          <w:lang w:val="ru-RU"/>
        </w:rPr>
        <w:t xml:space="preserve"> трошкови за здрвствену заштиту</w:t>
      </w:r>
      <w:r w:rsidRPr="00E55932">
        <w:rPr>
          <w:rFonts w:ascii="Arial" w:hAnsi="Arial" w:cs="Arial"/>
          <w:sz w:val="22"/>
          <w:szCs w:val="22"/>
          <w:lang w:val="sr-Cyrl-RS"/>
        </w:rPr>
        <w:t xml:space="preserve"> (директни трошкови) износе</w:t>
      </w:r>
      <w:r w:rsidRPr="00E55932">
        <w:rPr>
          <w:rFonts w:ascii="Arial" w:hAnsi="Arial" w:cs="Arial"/>
          <w:sz w:val="22"/>
          <w:szCs w:val="22"/>
          <w:lang w:val="ru-RU"/>
        </w:rPr>
        <w:t xml:space="preserve"> 422</w:t>
      </w:r>
      <w:r w:rsidRPr="00E55932">
        <w:rPr>
          <w:rFonts w:ascii="Arial" w:hAnsi="Arial" w:cs="Arial"/>
          <w:sz w:val="22"/>
          <w:szCs w:val="22"/>
          <w:lang w:val="sr-Cyrl-RS"/>
        </w:rPr>
        <w:t xml:space="preserve"> милијарди </w:t>
      </w:r>
      <w:r w:rsidRPr="00E55932">
        <w:rPr>
          <w:rFonts w:ascii="Arial" w:hAnsi="Arial" w:cs="Arial"/>
          <w:i/>
          <w:iCs/>
          <w:sz w:val="22"/>
          <w:szCs w:val="22"/>
          <w:lang w:val="sr-Cyrl-RS"/>
        </w:rPr>
        <w:t>$</w:t>
      </w:r>
      <w:r w:rsidRPr="00E55932">
        <w:rPr>
          <w:rFonts w:ascii="Arial" w:hAnsi="Arial" w:cs="Arial"/>
          <w:sz w:val="22"/>
          <w:szCs w:val="22"/>
          <w:lang w:val="sr-Cyrl-RS"/>
        </w:rPr>
        <w:t xml:space="preserve"> (</w:t>
      </w:r>
      <w:r w:rsidRPr="00E55932">
        <w:rPr>
          <w:rFonts w:ascii="Arial" w:hAnsi="Arial" w:cs="Arial"/>
          <w:sz w:val="22"/>
          <w:szCs w:val="22"/>
          <w:lang w:val="ru-RU"/>
        </w:rPr>
        <w:t>~56</w:t>
      </w:r>
      <w:r w:rsidRPr="00E55932">
        <w:rPr>
          <w:rFonts w:ascii="Arial" w:hAnsi="Arial" w:cs="Arial"/>
          <w:i/>
          <w:iCs/>
          <w:sz w:val="22"/>
          <w:szCs w:val="22"/>
          <w:lang w:val="ru-RU"/>
        </w:rPr>
        <w:t>$</w:t>
      </w:r>
      <w:r w:rsidRPr="00E55932">
        <w:rPr>
          <w:rFonts w:ascii="Arial" w:hAnsi="Arial" w:cs="Arial"/>
          <w:sz w:val="22"/>
          <w:szCs w:val="22"/>
          <w:lang w:val="ru-RU"/>
        </w:rPr>
        <w:t xml:space="preserve"> по глави или 5,7% од укупних трошкова)</w:t>
      </w:r>
      <w:r w:rsidRPr="00E55932">
        <w:rPr>
          <w:rFonts w:ascii="Arial" w:hAnsi="Arial" w:cs="Arial"/>
          <w:sz w:val="22"/>
          <w:szCs w:val="22"/>
          <w:lang w:val="sr-Cyrl-RS"/>
        </w:rPr>
        <w:t xml:space="preserve">. </w:t>
      </w:r>
      <w:r w:rsidRPr="00E55932">
        <w:rPr>
          <w:rFonts w:ascii="Arial" w:hAnsi="Arial" w:cs="Arial"/>
          <w:sz w:val="22"/>
          <w:szCs w:val="22"/>
          <w:lang w:val="ru-RU"/>
        </w:rPr>
        <w:t xml:space="preserve"> </w:t>
      </w:r>
      <w:r w:rsidRPr="00E55932">
        <w:rPr>
          <w:rFonts w:ascii="Arial" w:hAnsi="Arial" w:cs="Arial"/>
          <w:sz w:val="22"/>
          <w:szCs w:val="22"/>
          <w:lang w:val="sr-Cyrl-RS"/>
        </w:rPr>
        <w:t>Глобални и</w:t>
      </w:r>
      <w:r w:rsidRPr="00E55932">
        <w:rPr>
          <w:rFonts w:ascii="Arial" w:hAnsi="Arial" w:cs="Arial"/>
          <w:sz w:val="22"/>
          <w:szCs w:val="22"/>
          <w:lang w:val="ru-RU"/>
        </w:rPr>
        <w:t>ндиректни  трошкови (губит</w:t>
      </w:r>
      <w:r w:rsidRPr="00E55932">
        <w:rPr>
          <w:rFonts w:ascii="Arial" w:hAnsi="Arial" w:cs="Arial"/>
          <w:sz w:val="22"/>
          <w:szCs w:val="22"/>
        </w:rPr>
        <w:t>a</w:t>
      </w:r>
      <w:r w:rsidRPr="00E55932">
        <w:rPr>
          <w:rFonts w:ascii="Arial" w:hAnsi="Arial" w:cs="Arial"/>
          <w:sz w:val="22"/>
          <w:szCs w:val="22"/>
          <w:lang w:val="ru-RU"/>
        </w:rPr>
        <w:t>к продуктивности услед болести или превремене смрти</w:t>
      </w:r>
      <w:r w:rsidRPr="00E55932">
        <w:rPr>
          <w:rFonts w:ascii="Arial" w:hAnsi="Arial" w:cs="Arial"/>
          <w:sz w:val="22"/>
          <w:szCs w:val="22"/>
          <w:lang w:val="sr-Cyrl-RS"/>
        </w:rPr>
        <w:t xml:space="preserve">) износе око </w:t>
      </w:r>
      <w:r w:rsidRPr="00E55932">
        <w:rPr>
          <w:rFonts w:ascii="Arial" w:hAnsi="Arial" w:cs="Arial"/>
          <w:sz w:val="22"/>
          <w:szCs w:val="22"/>
          <w:lang w:val="ru-RU"/>
        </w:rPr>
        <w:t>1000</w:t>
      </w:r>
      <w:r w:rsidRPr="00E55932">
        <w:rPr>
          <w:rFonts w:ascii="Arial" w:hAnsi="Arial" w:cs="Arial"/>
          <w:sz w:val="22"/>
          <w:szCs w:val="22"/>
          <w:lang w:val="sr-Cyrl-RS"/>
        </w:rPr>
        <w:t xml:space="preserve"> милијарди </w:t>
      </w:r>
      <w:r w:rsidRPr="00E55932">
        <w:rPr>
          <w:rFonts w:ascii="Arial" w:hAnsi="Arial" w:cs="Arial"/>
          <w:i/>
          <w:iCs/>
          <w:sz w:val="22"/>
          <w:szCs w:val="22"/>
          <w:lang w:val="sr-Cyrl-RS"/>
        </w:rPr>
        <w:t>$</w:t>
      </w:r>
      <w:r w:rsidRPr="00E55932">
        <w:rPr>
          <w:rFonts w:ascii="Arial" w:hAnsi="Arial" w:cs="Arial"/>
          <w:sz w:val="22"/>
          <w:szCs w:val="22"/>
          <w:lang w:val="sr-Cyrl-RS"/>
        </w:rPr>
        <w:t xml:space="preserve">. </w:t>
      </w:r>
      <w:r w:rsidRPr="00E55932">
        <w:rPr>
          <w:rFonts w:ascii="Arial" w:hAnsi="Arial" w:cs="Arial"/>
          <w:sz w:val="22"/>
          <w:szCs w:val="22"/>
          <w:lang w:val="ru-RU"/>
        </w:rPr>
        <w:t>Укупни годишњи трошкови услед пушења су еквивалентни: 10 пута увећаним глобалним трошковима за хуманитарну помоћ</w:t>
      </w:r>
      <w:r w:rsidRPr="00E55932">
        <w:rPr>
          <w:rFonts w:ascii="Arial" w:hAnsi="Arial" w:cs="Arial"/>
          <w:sz w:val="22"/>
          <w:szCs w:val="22"/>
          <w:lang w:val="sr-Cyrl-RS"/>
        </w:rPr>
        <w:t>,</w:t>
      </w:r>
      <w:r w:rsidRPr="00E55932">
        <w:rPr>
          <w:rFonts w:ascii="Arial" w:hAnsi="Arial" w:cs="Arial"/>
          <w:sz w:val="22"/>
          <w:szCs w:val="22"/>
          <w:lang w:val="ru-RU"/>
        </w:rPr>
        <w:t xml:space="preserve"> 40% глобалних трошкова за образовање</w:t>
      </w:r>
      <w:r w:rsidRPr="00E55932">
        <w:rPr>
          <w:rFonts w:ascii="Arial" w:hAnsi="Arial" w:cs="Arial"/>
          <w:sz w:val="22"/>
          <w:szCs w:val="22"/>
          <w:lang w:val="sr-Cyrl-RS"/>
        </w:rPr>
        <w:t xml:space="preserve"> и</w:t>
      </w:r>
      <w:r w:rsidRPr="00E55932">
        <w:rPr>
          <w:rFonts w:ascii="Arial" w:hAnsi="Arial" w:cs="Arial"/>
          <w:sz w:val="22"/>
          <w:szCs w:val="22"/>
          <w:lang w:val="ru-RU"/>
        </w:rPr>
        <w:t xml:space="preserve"> БДП-у 10. најбогатије земље света</w:t>
      </w:r>
      <w:r w:rsidRPr="00E55932">
        <w:rPr>
          <w:rFonts w:ascii="Arial" w:hAnsi="Arial" w:cs="Arial"/>
          <w:sz w:val="22"/>
          <w:szCs w:val="22"/>
          <w:lang w:val="sr-Cyrl-RS"/>
        </w:rPr>
        <w:t xml:space="preserve"> -</w:t>
      </w:r>
      <w:r w:rsidRPr="00E55932">
        <w:rPr>
          <w:rFonts w:ascii="Arial" w:hAnsi="Arial" w:cs="Arial"/>
          <w:sz w:val="22"/>
          <w:szCs w:val="22"/>
          <w:lang w:val="ru-RU"/>
        </w:rPr>
        <w:t xml:space="preserve"> Канаде.</w:t>
      </w:r>
      <w:r w:rsidRPr="00E55932">
        <w:rPr>
          <w:rFonts w:ascii="Arial" w:hAnsi="Arial" w:cs="Arial"/>
          <w:sz w:val="22"/>
          <w:szCs w:val="22"/>
          <w:lang w:val="sr-Cyrl-RS"/>
        </w:rPr>
        <w:t xml:space="preserve"> </w:t>
      </w:r>
    </w:p>
    <w:p w:rsidR="004B4AE0" w:rsidRPr="00E55932" w:rsidRDefault="004B4AE0" w:rsidP="004B4AE0">
      <w:pPr>
        <w:tabs>
          <w:tab w:val="num" w:pos="720"/>
        </w:tabs>
        <w:suppressAutoHyphens/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 w:rsidRPr="00E55932">
        <w:rPr>
          <w:rFonts w:ascii="Arial" w:hAnsi="Arial" w:cs="Arial"/>
          <w:sz w:val="22"/>
          <w:szCs w:val="22"/>
          <w:lang w:val="ru-RU"/>
        </w:rPr>
        <w:t>Дуванска индустрија (ДИ) активно циља ка женама, повезујући употребу дувана са женским правима, родном равноправношћу, гламуром и популарношћу, успехом</w:t>
      </w:r>
      <w:r w:rsidRPr="00E55932">
        <w:rPr>
          <w:rFonts w:ascii="Arial" w:hAnsi="Arial" w:cs="Arial"/>
          <w:sz w:val="22"/>
          <w:szCs w:val="22"/>
          <w:lang w:val="sr-Cyrl-RS"/>
        </w:rPr>
        <w:t>,</w:t>
      </w:r>
      <w:r w:rsidRPr="00E55932">
        <w:rPr>
          <w:rFonts w:ascii="Arial" w:hAnsi="Arial" w:cs="Arial"/>
          <w:sz w:val="22"/>
          <w:szCs w:val="22"/>
          <w:lang w:val="ru-RU"/>
        </w:rPr>
        <w:t xml:space="preserve"> мршавошћу</w:t>
      </w:r>
      <w:r w:rsidRPr="00E55932">
        <w:rPr>
          <w:rFonts w:ascii="Arial" w:hAnsi="Arial" w:cs="Arial"/>
          <w:sz w:val="22"/>
          <w:szCs w:val="22"/>
          <w:lang w:val="sr-Cyrl-RS"/>
        </w:rPr>
        <w:t xml:space="preserve"> итд. </w:t>
      </w:r>
      <w:r w:rsidRPr="00E55932">
        <w:rPr>
          <w:rFonts w:ascii="Arial" w:hAnsi="Arial" w:cs="Arial"/>
          <w:sz w:val="22"/>
          <w:szCs w:val="22"/>
          <w:lang w:val="ru-RU"/>
        </w:rPr>
        <w:t>Стратегије ДИ за промоцију друштвене прихватљивости пушења од стране жена укључују: развој производа, дизајн, рекламирање, ангажовање жена у програмима “друштвене одговорности” и утицај популарних медија</w:t>
      </w:r>
      <w:r w:rsidRPr="00E55932">
        <w:rPr>
          <w:rFonts w:ascii="Arial" w:hAnsi="Arial" w:cs="Arial"/>
          <w:sz w:val="22"/>
          <w:szCs w:val="22"/>
          <w:lang w:val="sr-Cyrl-RS"/>
        </w:rPr>
        <w:t xml:space="preserve">. Са друге стране, чињенице указују на то да су, у свету, приближно </w:t>
      </w:r>
      <w:r w:rsidRPr="00E55932">
        <w:rPr>
          <w:rFonts w:ascii="Arial" w:hAnsi="Arial" w:cs="Arial"/>
          <w:sz w:val="22"/>
          <w:szCs w:val="22"/>
          <w:lang w:val="ru-RU"/>
        </w:rPr>
        <w:t xml:space="preserve">7 од 10 узгајивача дувана </w:t>
      </w:r>
      <w:r w:rsidRPr="00E55932">
        <w:rPr>
          <w:rFonts w:ascii="Arial" w:hAnsi="Arial" w:cs="Arial"/>
          <w:sz w:val="22"/>
          <w:szCs w:val="22"/>
          <w:lang w:val="sr-Cyrl-RS"/>
        </w:rPr>
        <w:t>-</w:t>
      </w:r>
      <w:r w:rsidRPr="00E55932">
        <w:rPr>
          <w:rFonts w:ascii="Arial" w:hAnsi="Arial" w:cs="Arial"/>
          <w:sz w:val="22"/>
          <w:szCs w:val="22"/>
          <w:lang w:val="ru-RU"/>
        </w:rPr>
        <w:t xml:space="preserve"> жене</w:t>
      </w:r>
      <w:r w:rsidRPr="00E55932">
        <w:rPr>
          <w:rFonts w:ascii="Arial" w:hAnsi="Arial" w:cs="Arial"/>
          <w:sz w:val="22"/>
          <w:szCs w:val="22"/>
          <w:lang w:val="sr-Cyrl-RS"/>
        </w:rPr>
        <w:t xml:space="preserve">, а око </w:t>
      </w:r>
      <w:r w:rsidRPr="00E55932">
        <w:rPr>
          <w:rFonts w:ascii="Arial" w:hAnsi="Arial" w:cs="Arial"/>
          <w:sz w:val="22"/>
          <w:szCs w:val="22"/>
          <w:lang w:val="ru-RU"/>
        </w:rPr>
        <w:t>1,3 милиона деце млађе од 14 година су експлоатисана у 12 земаља које највише узгајају дуван</w:t>
      </w:r>
      <w:r w:rsidRPr="00E55932">
        <w:rPr>
          <w:rFonts w:ascii="Arial" w:hAnsi="Arial" w:cs="Arial"/>
          <w:sz w:val="22"/>
          <w:szCs w:val="22"/>
          <w:lang w:val="sr-Cyrl-RS"/>
        </w:rPr>
        <w:t>.</w:t>
      </w:r>
      <w:r w:rsidRPr="00E55932">
        <w:rPr>
          <w:rFonts w:ascii="Arial" w:hAnsi="Arial" w:cs="Arial"/>
          <w:sz w:val="22"/>
          <w:szCs w:val="22"/>
          <w:lang w:val="ru-RU"/>
        </w:rPr>
        <w:t xml:space="preserve"> Дуванска индустрија значајно зависи од тешког дечијег рада, што доводи до тога да много деце изостаје из школе. </w:t>
      </w:r>
    </w:p>
    <w:p w:rsidR="004B4AE0" w:rsidRPr="00E55932" w:rsidRDefault="004B4AE0" w:rsidP="004B4AE0">
      <w:pPr>
        <w:suppressAutoHyphens/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 w:rsidRPr="00E55932">
        <w:rPr>
          <w:rFonts w:ascii="Arial" w:hAnsi="Arial" w:cs="Arial"/>
          <w:sz w:val="22"/>
          <w:szCs w:val="22"/>
          <w:lang w:val="ru-RU"/>
        </w:rPr>
        <w:t>Употреба дувана је чешћа међу сиромашнима и значајан је узр</w:t>
      </w:r>
      <w:r w:rsidRPr="00E55932">
        <w:rPr>
          <w:rFonts w:ascii="Arial" w:hAnsi="Arial" w:cs="Arial"/>
          <w:sz w:val="22"/>
          <w:szCs w:val="22"/>
          <w:lang w:val="sr-Cyrl-RS"/>
        </w:rPr>
        <w:t>о</w:t>
      </w:r>
      <w:r w:rsidRPr="00E55932">
        <w:rPr>
          <w:rFonts w:ascii="Arial" w:hAnsi="Arial" w:cs="Arial"/>
          <w:sz w:val="22"/>
          <w:szCs w:val="22"/>
          <w:lang w:val="ru-RU"/>
        </w:rPr>
        <w:t>к неједнакости у здрављу, што је погоршано ограниченом доступношћу здр</w:t>
      </w:r>
      <w:proofErr w:type="spellStart"/>
      <w:r w:rsidRPr="00E55932">
        <w:rPr>
          <w:rFonts w:ascii="Arial" w:hAnsi="Arial" w:cs="Arial"/>
          <w:sz w:val="22"/>
          <w:szCs w:val="22"/>
          <w:lang w:val="sr-Cyrl-RS"/>
        </w:rPr>
        <w:t>авствене</w:t>
      </w:r>
      <w:proofErr w:type="spellEnd"/>
      <w:r w:rsidRPr="00E55932">
        <w:rPr>
          <w:rFonts w:ascii="Arial" w:hAnsi="Arial" w:cs="Arial"/>
          <w:sz w:val="22"/>
          <w:szCs w:val="22"/>
          <w:lang w:val="ru-RU"/>
        </w:rPr>
        <w:t xml:space="preserve"> заштите сиромашнима</w:t>
      </w:r>
      <w:r w:rsidRPr="00E55932">
        <w:rPr>
          <w:rFonts w:ascii="Arial" w:hAnsi="Arial" w:cs="Arial"/>
          <w:sz w:val="22"/>
          <w:szCs w:val="22"/>
          <w:lang w:val="sr-Cyrl-RS"/>
        </w:rPr>
        <w:t>.</w:t>
      </w:r>
      <w:r w:rsidRPr="00E55932">
        <w:rPr>
          <w:rFonts w:ascii="Arial" w:hAnsi="Arial" w:cs="Arial"/>
          <w:sz w:val="22"/>
          <w:szCs w:val="22"/>
          <w:lang w:val="ru-RU"/>
        </w:rPr>
        <w:t xml:space="preserve"> Трошкови за дуван оптерећују ресурсе домаћинства, који би се могли употребити за друге основне потребе, као што је исхрана, образовање и услови становања</w:t>
      </w:r>
      <w:r w:rsidRPr="00E55932">
        <w:rPr>
          <w:rFonts w:ascii="Arial" w:hAnsi="Arial" w:cs="Arial"/>
          <w:sz w:val="22"/>
          <w:szCs w:val="22"/>
          <w:lang w:val="sr-Cyrl-RS"/>
        </w:rPr>
        <w:t>.</w:t>
      </w:r>
      <w:r w:rsidRPr="00E55932">
        <w:rPr>
          <w:rFonts w:ascii="Arial" w:hAnsi="Arial" w:cs="Arial"/>
          <w:sz w:val="22"/>
          <w:szCs w:val="22"/>
          <w:lang w:val="ru-RU"/>
        </w:rPr>
        <w:t xml:space="preserve"> У бројним земљама које предњаче по узгоју дувана, више од 10% становништва је потхрањено</w:t>
      </w:r>
      <w:r w:rsidRPr="00E55932">
        <w:rPr>
          <w:rFonts w:ascii="Arial" w:hAnsi="Arial" w:cs="Arial"/>
          <w:sz w:val="22"/>
          <w:szCs w:val="22"/>
          <w:lang w:val="sr-Cyrl-RS"/>
        </w:rPr>
        <w:t>.</w:t>
      </w:r>
      <w:r w:rsidRPr="00E55932">
        <w:rPr>
          <w:rFonts w:ascii="Arial" w:hAnsi="Arial" w:cs="Arial"/>
          <w:sz w:val="22"/>
          <w:szCs w:val="22"/>
          <w:lang w:val="ru-RU"/>
        </w:rPr>
        <w:t xml:space="preserve"> </w:t>
      </w:r>
      <w:r w:rsidRPr="00E55932">
        <w:rPr>
          <w:rFonts w:ascii="Arial" w:hAnsi="Arial" w:cs="Arial"/>
          <w:sz w:val="22"/>
          <w:szCs w:val="22"/>
          <w:lang w:val="sr-Cyrl-RS"/>
        </w:rPr>
        <w:t>Како о</w:t>
      </w:r>
      <w:r w:rsidRPr="00E55932">
        <w:rPr>
          <w:rFonts w:ascii="Arial" w:hAnsi="Arial" w:cs="Arial"/>
          <w:sz w:val="22"/>
          <w:szCs w:val="22"/>
          <w:lang w:val="ru-RU"/>
        </w:rPr>
        <w:t>бољења проузрокована употребом дувана доприносе сиромаштву увећањем трошкова за здравствену заштиту</w:t>
      </w:r>
      <w:r w:rsidRPr="00E55932">
        <w:rPr>
          <w:rFonts w:ascii="Arial" w:hAnsi="Arial" w:cs="Arial"/>
          <w:sz w:val="22"/>
          <w:szCs w:val="22"/>
          <w:lang w:val="sr-Cyrl-RS"/>
        </w:rPr>
        <w:t>.</w:t>
      </w:r>
      <w:r w:rsidRPr="00E55932">
        <w:rPr>
          <w:rFonts w:ascii="Arial" w:hAnsi="Arial" w:cs="Arial"/>
          <w:sz w:val="22"/>
          <w:szCs w:val="22"/>
          <w:lang w:val="ru-RU"/>
        </w:rPr>
        <w:t xml:space="preserve"> Дуван се често узгаја на земљишту које би могло да послужи за производњу хране, што је чешће у земљама у којима је иначе присутнији проблем у осигурању довољних количина здравствено-безбедне хране.</w:t>
      </w:r>
      <w:r w:rsidRPr="00E55932">
        <w:rPr>
          <w:rFonts w:ascii="Arial" w:hAnsi="Arial" w:cs="Arial"/>
          <w:sz w:val="22"/>
          <w:szCs w:val="22"/>
          <w:lang w:val="sr-Cyrl-RS"/>
        </w:rPr>
        <w:t xml:space="preserve"> Тиме,</w:t>
      </w:r>
      <w:r w:rsidRPr="00E55932">
        <w:rPr>
          <w:rFonts w:ascii="Arial" w:hAnsi="Arial" w:cs="Arial"/>
          <w:sz w:val="22"/>
          <w:szCs w:val="22"/>
          <w:lang w:val="ru-RU"/>
        </w:rPr>
        <w:t xml:space="preserve"> </w:t>
      </w:r>
      <w:r w:rsidRPr="00E55932">
        <w:rPr>
          <w:rFonts w:ascii="Arial" w:hAnsi="Arial" w:cs="Arial"/>
          <w:sz w:val="22"/>
          <w:szCs w:val="22"/>
          <w:lang w:val="sr-Cyrl-RS"/>
        </w:rPr>
        <w:t>употреба дувана, директно и индиректно, значајно доприноси тзв. „зачараном кругу сиромаштва“</w:t>
      </w:r>
    </w:p>
    <w:p w:rsidR="004B4AE0" w:rsidRPr="00E55932" w:rsidRDefault="004B4AE0" w:rsidP="004B4AE0">
      <w:pPr>
        <w:suppressAutoHyphens/>
        <w:ind w:firstLine="720"/>
        <w:jc w:val="both"/>
        <w:rPr>
          <w:rFonts w:ascii="Arial" w:hAnsi="Arial" w:cs="Arial"/>
          <w:sz w:val="22"/>
          <w:szCs w:val="22"/>
          <w:lang w:val="ru-RU"/>
        </w:rPr>
      </w:pPr>
      <w:r w:rsidRPr="00E55932">
        <w:rPr>
          <w:rFonts w:ascii="Arial" w:hAnsi="Arial" w:cs="Arial"/>
          <w:sz w:val="22"/>
          <w:szCs w:val="22"/>
          <w:lang w:val="sr-Cyrl-RS"/>
        </w:rPr>
        <w:t xml:space="preserve">Утицај дувана на животну средину може се сагледати и кроз следеће чињенице које истиче СЗО: 1) емисија дуванског дима загађује атмосферу хиљадама тона хуманих канцерогена, токсичних материја и гасова стаклене баште; 2) дувански отпад садржи преко 7000 ТОКСИЧНИХ ХЕМИКАЛИЈА, укључујући хумане канцерогене; 3) ДИ користи 4,3 милиона хектара и тиме доприноси </w:t>
      </w:r>
      <w:proofErr w:type="spellStart"/>
      <w:r w:rsidRPr="00E55932">
        <w:rPr>
          <w:rFonts w:ascii="Arial" w:hAnsi="Arial" w:cs="Arial"/>
          <w:sz w:val="22"/>
          <w:szCs w:val="22"/>
          <w:lang w:val="sr-Cyrl-RS"/>
        </w:rPr>
        <w:t>дефорестацији</w:t>
      </w:r>
      <w:proofErr w:type="spellEnd"/>
      <w:r w:rsidRPr="00E55932">
        <w:rPr>
          <w:rFonts w:ascii="Arial" w:hAnsi="Arial" w:cs="Arial"/>
          <w:sz w:val="22"/>
          <w:szCs w:val="22"/>
          <w:lang w:val="sr-Cyrl-RS"/>
        </w:rPr>
        <w:t xml:space="preserve"> (2-4%), к</w:t>
      </w:r>
      <w:r w:rsidRPr="00E55932">
        <w:rPr>
          <w:rFonts w:ascii="Arial" w:hAnsi="Arial" w:cs="Arial"/>
          <w:sz w:val="22"/>
          <w:szCs w:val="22"/>
          <w:lang w:val="ru-RU"/>
        </w:rPr>
        <w:t>лиматским променама</w:t>
      </w:r>
      <w:r w:rsidRPr="00E55932">
        <w:rPr>
          <w:rFonts w:ascii="Arial" w:hAnsi="Arial" w:cs="Arial"/>
          <w:sz w:val="22"/>
          <w:szCs w:val="22"/>
          <w:lang w:val="sr-Cyrl-RS"/>
        </w:rPr>
        <w:t>, з</w:t>
      </w:r>
      <w:r w:rsidRPr="00E55932">
        <w:rPr>
          <w:rFonts w:ascii="Arial" w:hAnsi="Arial" w:cs="Arial"/>
          <w:sz w:val="22"/>
          <w:szCs w:val="22"/>
          <w:lang w:val="ru-RU"/>
        </w:rPr>
        <w:t>агађењу животне средине и шумским пожарима</w:t>
      </w:r>
      <w:r w:rsidRPr="00E55932">
        <w:rPr>
          <w:rFonts w:ascii="Arial" w:hAnsi="Arial" w:cs="Arial"/>
          <w:sz w:val="22"/>
          <w:szCs w:val="22"/>
          <w:lang w:val="sr-Cyrl-RS"/>
        </w:rPr>
        <w:t xml:space="preserve">; 4) </w:t>
      </w:r>
      <w:r w:rsidRPr="00E55932">
        <w:rPr>
          <w:rFonts w:ascii="Arial" w:hAnsi="Arial" w:cs="Arial"/>
          <w:sz w:val="22"/>
          <w:szCs w:val="22"/>
          <w:lang w:val="ru-RU"/>
        </w:rPr>
        <w:t>ДИ користи пестициде, регулаторе раста и хемијске фертилизаторе</w:t>
      </w:r>
      <w:r w:rsidRPr="00E55932">
        <w:rPr>
          <w:rFonts w:ascii="Arial" w:hAnsi="Arial" w:cs="Arial"/>
          <w:sz w:val="22"/>
          <w:szCs w:val="22"/>
          <w:lang w:val="sr-Cyrl-RS"/>
        </w:rPr>
        <w:t>; 5) н</w:t>
      </w:r>
      <w:r w:rsidRPr="00E55932">
        <w:rPr>
          <w:rFonts w:ascii="Arial" w:hAnsi="Arial" w:cs="Arial"/>
          <w:sz w:val="22"/>
          <w:szCs w:val="22"/>
          <w:lang w:val="ru-RU"/>
        </w:rPr>
        <w:t xml:space="preserve">а сваких 300 цигарета (1,5 </w:t>
      </w:r>
      <w:r w:rsidRPr="00E55932">
        <w:rPr>
          <w:rFonts w:ascii="Arial" w:hAnsi="Arial" w:cs="Arial"/>
          <w:sz w:val="22"/>
          <w:szCs w:val="22"/>
          <w:lang w:val="sr-Cyrl-RS"/>
        </w:rPr>
        <w:t xml:space="preserve">групно </w:t>
      </w:r>
      <w:r w:rsidRPr="00E55932">
        <w:rPr>
          <w:rFonts w:ascii="Arial" w:hAnsi="Arial" w:cs="Arial"/>
          <w:sz w:val="22"/>
          <w:szCs w:val="22"/>
          <w:lang w:val="ru-RU"/>
        </w:rPr>
        <w:t>пак</w:t>
      </w:r>
      <w:proofErr w:type="spellStart"/>
      <w:r w:rsidRPr="00E55932">
        <w:rPr>
          <w:rFonts w:ascii="Arial" w:hAnsi="Arial" w:cs="Arial"/>
          <w:sz w:val="22"/>
          <w:szCs w:val="22"/>
          <w:lang w:val="sr-Cyrl-RS"/>
        </w:rPr>
        <w:t>овање</w:t>
      </w:r>
      <w:proofErr w:type="spellEnd"/>
      <w:r w:rsidRPr="00E55932">
        <w:rPr>
          <w:rFonts w:ascii="Arial" w:hAnsi="Arial" w:cs="Arial"/>
          <w:sz w:val="22"/>
          <w:szCs w:val="22"/>
          <w:lang w:val="ru-RU"/>
        </w:rPr>
        <w:t>) страда 1 дрво</w:t>
      </w:r>
      <w:r w:rsidRPr="00E55932">
        <w:rPr>
          <w:rFonts w:ascii="Arial" w:hAnsi="Arial" w:cs="Arial"/>
          <w:sz w:val="22"/>
          <w:szCs w:val="22"/>
          <w:lang w:val="sr-Cyrl-RS"/>
        </w:rPr>
        <w:t xml:space="preserve">; 6) годишње настане око </w:t>
      </w:r>
      <w:r w:rsidRPr="00E55932">
        <w:rPr>
          <w:rFonts w:ascii="Arial" w:hAnsi="Arial" w:cs="Arial"/>
          <w:sz w:val="22"/>
          <w:szCs w:val="22"/>
          <w:lang w:val="ru-RU"/>
        </w:rPr>
        <w:t>680.000 тона отпада од цигарета</w:t>
      </w:r>
      <w:r w:rsidRPr="00E55932">
        <w:rPr>
          <w:rFonts w:ascii="Arial" w:hAnsi="Arial" w:cs="Arial"/>
          <w:sz w:val="22"/>
          <w:szCs w:val="22"/>
          <w:lang w:val="sr-Cyrl-RS"/>
        </w:rPr>
        <w:t xml:space="preserve">; 7) </w:t>
      </w:r>
      <w:r w:rsidRPr="00E55932">
        <w:rPr>
          <w:rFonts w:ascii="Arial" w:hAnsi="Arial" w:cs="Arial"/>
          <w:sz w:val="22"/>
          <w:szCs w:val="22"/>
          <w:lang w:val="ru-RU"/>
        </w:rPr>
        <w:t>ДИ током производње ствара 2 милиона тона индустријског отпада</w:t>
      </w:r>
      <w:r w:rsidRPr="00E55932">
        <w:rPr>
          <w:rFonts w:ascii="Arial" w:hAnsi="Arial" w:cs="Arial"/>
          <w:sz w:val="22"/>
          <w:szCs w:val="22"/>
          <w:lang w:val="sr-Cyrl-RS"/>
        </w:rPr>
        <w:t xml:space="preserve"> (м</w:t>
      </w:r>
      <w:r w:rsidRPr="00E55932">
        <w:rPr>
          <w:rFonts w:ascii="Arial" w:hAnsi="Arial" w:cs="Arial"/>
          <w:sz w:val="22"/>
          <w:szCs w:val="22"/>
          <w:lang w:val="ru-RU"/>
        </w:rPr>
        <w:t>атерије које се отапају у животну средину из овог отпада загађују земљиште,</w:t>
      </w:r>
      <w:r w:rsidRPr="00E5593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E55932">
        <w:rPr>
          <w:rFonts w:ascii="Arial" w:hAnsi="Arial" w:cs="Arial"/>
          <w:sz w:val="22"/>
          <w:szCs w:val="22"/>
          <w:lang w:val="ru-RU"/>
        </w:rPr>
        <w:t>воду и живи свет</w:t>
      </w:r>
      <w:r w:rsidRPr="00E55932">
        <w:rPr>
          <w:rFonts w:ascii="Arial" w:hAnsi="Arial" w:cs="Arial"/>
          <w:sz w:val="22"/>
          <w:szCs w:val="22"/>
          <w:lang w:val="sr-Cyrl-RS"/>
        </w:rPr>
        <w:t>)</w:t>
      </w:r>
      <w:r w:rsidRPr="00E55932">
        <w:rPr>
          <w:rFonts w:ascii="Arial" w:hAnsi="Arial" w:cs="Arial"/>
          <w:sz w:val="22"/>
          <w:szCs w:val="22"/>
          <w:lang w:val="ru-RU"/>
        </w:rPr>
        <w:t>.</w:t>
      </w:r>
    </w:p>
    <w:p w:rsidR="004B4AE0" w:rsidRPr="00E55932" w:rsidRDefault="004B4AE0" w:rsidP="004B4AE0">
      <w:pPr>
        <w:suppressAutoHyphens/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 w:rsidRPr="00E55932">
        <w:rPr>
          <w:rFonts w:ascii="Arial" w:hAnsi="Arial" w:cs="Arial"/>
          <w:sz w:val="22"/>
          <w:szCs w:val="22"/>
          <w:lang w:val="ru-RU"/>
        </w:rPr>
        <w:t>Готово 2/3 земаља (63%; ~4,7 милијарди људи) примењује бар једну од 6 препоручених мера контроле дувана (КД) од стране СЗО</w:t>
      </w:r>
      <w:r w:rsidRPr="00E55932">
        <w:rPr>
          <w:rFonts w:ascii="Arial" w:hAnsi="Arial" w:cs="Arial"/>
          <w:sz w:val="22"/>
          <w:szCs w:val="22"/>
          <w:lang w:val="sr-Cyrl-RS"/>
        </w:rPr>
        <w:t xml:space="preserve">: 1) повећање цена </w:t>
      </w:r>
      <w:proofErr w:type="spellStart"/>
      <w:r w:rsidRPr="00E55932">
        <w:rPr>
          <w:rFonts w:ascii="Arial" w:hAnsi="Arial" w:cs="Arial"/>
          <w:sz w:val="22"/>
          <w:szCs w:val="22"/>
          <w:lang w:val="sr-Cyrl-RS"/>
        </w:rPr>
        <w:t>акциза</w:t>
      </w:r>
      <w:proofErr w:type="spellEnd"/>
      <w:r w:rsidRPr="00E55932">
        <w:rPr>
          <w:rFonts w:ascii="Arial" w:hAnsi="Arial" w:cs="Arial"/>
          <w:sz w:val="22"/>
          <w:szCs w:val="22"/>
          <w:lang w:val="sr-Cyrl-RS"/>
        </w:rPr>
        <w:t xml:space="preserve">; 2) законом обезбеђена заштита становништва од изложености дуванском диму; 3) забрана продаје малолетницима; 4) забрана рекламирања и промоције </w:t>
      </w:r>
      <w:proofErr w:type="spellStart"/>
      <w:r w:rsidRPr="00E55932">
        <w:rPr>
          <w:rFonts w:ascii="Arial" w:hAnsi="Arial" w:cs="Arial"/>
          <w:sz w:val="22"/>
          <w:szCs w:val="22"/>
          <w:lang w:val="sr-Cyrl-RS"/>
        </w:rPr>
        <w:t>дув</w:t>
      </w:r>
      <w:proofErr w:type="spellEnd"/>
      <w:r w:rsidRPr="00E55932">
        <w:rPr>
          <w:rFonts w:ascii="Arial" w:hAnsi="Arial" w:cs="Arial"/>
          <w:sz w:val="22"/>
          <w:szCs w:val="22"/>
          <w:lang w:val="sr-Cyrl-RS"/>
        </w:rPr>
        <w:t xml:space="preserve">. производа и спонзорства од стране ДИ; 5) </w:t>
      </w:r>
      <w:proofErr w:type="spellStart"/>
      <w:r w:rsidRPr="00E55932">
        <w:rPr>
          <w:rFonts w:ascii="Arial" w:hAnsi="Arial" w:cs="Arial"/>
          <w:sz w:val="22"/>
          <w:szCs w:val="22"/>
          <w:lang w:val="sr-Cyrl-RS"/>
        </w:rPr>
        <w:t>мас</w:t>
      </w:r>
      <w:proofErr w:type="spellEnd"/>
      <w:r w:rsidRPr="00E55932">
        <w:rPr>
          <w:rFonts w:ascii="Arial" w:hAnsi="Arial" w:cs="Arial"/>
          <w:sz w:val="22"/>
          <w:szCs w:val="22"/>
          <w:lang w:val="sr-Cyrl-RS"/>
        </w:rPr>
        <w:t xml:space="preserve">-медијске образовне кампање и 6) повећање доступности метода за одвикавање. Више од 50% земаља које најбоље примењују мере КД припадају слабо- и средње-развијеним земљама, доказујући да је напредак могућ независно од степена развоја друштва. Повећање цене </w:t>
      </w:r>
      <w:proofErr w:type="spellStart"/>
      <w:r w:rsidRPr="00E55932">
        <w:rPr>
          <w:rFonts w:ascii="Arial" w:hAnsi="Arial" w:cs="Arial"/>
          <w:sz w:val="22"/>
          <w:szCs w:val="22"/>
          <w:lang w:val="sr-Cyrl-RS"/>
        </w:rPr>
        <w:t>акциза</w:t>
      </w:r>
      <w:proofErr w:type="spellEnd"/>
      <w:r w:rsidRPr="00E55932">
        <w:rPr>
          <w:rFonts w:ascii="Arial" w:hAnsi="Arial" w:cs="Arial"/>
          <w:sz w:val="22"/>
          <w:szCs w:val="22"/>
          <w:lang w:val="sr-Cyrl-RS"/>
        </w:rPr>
        <w:t xml:space="preserve"> на дуванске производе </w:t>
      </w:r>
      <w:r w:rsidRPr="00E55932">
        <w:rPr>
          <w:rFonts w:ascii="Arial" w:hAnsi="Arial" w:cs="Arial"/>
          <w:sz w:val="22"/>
          <w:szCs w:val="22"/>
          <w:lang w:val="sr-Cyrl-RS"/>
        </w:rPr>
        <w:lastRenderedPageBreak/>
        <w:t xml:space="preserve">је најефикаснија мера КД, иако је најмање коришћена. Годишње се прикупи око 270 милијарди </w:t>
      </w:r>
      <w:r w:rsidRPr="00E55932">
        <w:rPr>
          <w:rFonts w:ascii="Arial" w:hAnsi="Arial" w:cs="Arial"/>
          <w:i/>
          <w:iCs/>
          <w:sz w:val="22"/>
          <w:szCs w:val="22"/>
          <w:lang w:val="sr-Latn-RS"/>
        </w:rPr>
        <w:t>$</w:t>
      </w:r>
      <w:r w:rsidRPr="00E55932">
        <w:rPr>
          <w:rFonts w:ascii="Arial" w:hAnsi="Arial" w:cs="Arial"/>
          <w:sz w:val="22"/>
          <w:szCs w:val="22"/>
          <w:lang w:val="sr-Latn-RS"/>
        </w:rPr>
        <w:t xml:space="preserve"> </w:t>
      </w:r>
      <w:r w:rsidRPr="00E55932">
        <w:rPr>
          <w:rFonts w:ascii="Arial" w:hAnsi="Arial" w:cs="Arial"/>
          <w:sz w:val="22"/>
          <w:szCs w:val="22"/>
          <w:lang w:val="sr-Cyrl-RS"/>
        </w:rPr>
        <w:t xml:space="preserve">од </w:t>
      </w:r>
      <w:proofErr w:type="spellStart"/>
      <w:r w:rsidRPr="00E55932">
        <w:rPr>
          <w:rFonts w:ascii="Arial" w:hAnsi="Arial" w:cs="Arial"/>
          <w:sz w:val="22"/>
          <w:szCs w:val="22"/>
          <w:lang w:val="sr-Cyrl-RS"/>
        </w:rPr>
        <w:t>акциза</w:t>
      </w:r>
      <w:proofErr w:type="spellEnd"/>
      <w:r w:rsidRPr="00E55932">
        <w:rPr>
          <w:rFonts w:ascii="Arial" w:hAnsi="Arial" w:cs="Arial"/>
          <w:sz w:val="22"/>
          <w:szCs w:val="22"/>
          <w:lang w:val="sr-Cyrl-RS"/>
        </w:rPr>
        <w:t xml:space="preserve">. </w:t>
      </w:r>
      <w:proofErr w:type="spellStart"/>
      <w:r w:rsidRPr="00E55932">
        <w:rPr>
          <w:rFonts w:ascii="Arial" w:hAnsi="Arial" w:cs="Arial"/>
          <w:sz w:val="22"/>
          <w:szCs w:val="22"/>
          <w:lang w:val="sr-Cyrl-RS"/>
        </w:rPr>
        <w:t>Повећањ</w:t>
      </w:r>
      <w:proofErr w:type="spellEnd"/>
      <w:r w:rsidRPr="00E55932">
        <w:rPr>
          <w:rFonts w:ascii="Arial" w:hAnsi="Arial" w:cs="Arial"/>
          <w:sz w:val="22"/>
          <w:szCs w:val="22"/>
        </w:rPr>
        <w:t>e</w:t>
      </w:r>
      <w:r w:rsidRPr="00E5593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E55932">
        <w:rPr>
          <w:rFonts w:ascii="Arial" w:hAnsi="Arial" w:cs="Arial"/>
          <w:sz w:val="22"/>
          <w:szCs w:val="22"/>
        </w:rPr>
        <w:t>o</w:t>
      </w:r>
      <w:r w:rsidRPr="00E55932">
        <w:rPr>
          <w:rFonts w:ascii="Arial" w:hAnsi="Arial" w:cs="Arial"/>
          <w:sz w:val="22"/>
          <w:szCs w:val="22"/>
          <w:lang w:val="sr-Cyrl-RS"/>
        </w:rPr>
        <w:t>д с</w:t>
      </w:r>
      <w:r w:rsidRPr="00E55932">
        <w:rPr>
          <w:rFonts w:ascii="Arial" w:hAnsi="Arial" w:cs="Arial"/>
          <w:sz w:val="22"/>
          <w:szCs w:val="22"/>
        </w:rPr>
        <w:t>a</w:t>
      </w:r>
      <w:r w:rsidRPr="00E55932">
        <w:rPr>
          <w:rFonts w:ascii="Arial" w:hAnsi="Arial" w:cs="Arial"/>
          <w:sz w:val="22"/>
          <w:szCs w:val="22"/>
          <w:lang w:val="sr-Cyrl-RS"/>
        </w:rPr>
        <w:t>м</w:t>
      </w:r>
      <w:r w:rsidRPr="00E55932">
        <w:rPr>
          <w:rFonts w:ascii="Arial" w:hAnsi="Arial" w:cs="Arial"/>
          <w:sz w:val="22"/>
          <w:szCs w:val="22"/>
        </w:rPr>
        <w:t>o</w:t>
      </w:r>
      <w:r w:rsidRPr="00E55932">
        <w:rPr>
          <w:rFonts w:ascii="Arial" w:hAnsi="Arial" w:cs="Arial"/>
          <w:sz w:val="22"/>
          <w:szCs w:val="22"/>
          <w:lang w:val="sr-Cyrl-RS"/>
        </w:rPr>
        <w:t xml:space="preserve"> 0,8</w:t>
      </w:r>
      <w:r w:rsidRPr="00E55932">
        <w:rPr>
          <w:rFonts w:ascii="Arial" w:hAnsi="Arial" w:cs="Arial"/>
          <w:i/>
          <w:iCs/>
          <w:sz w:val="22"/>
          <w:szCs w:val="22"/>
          <w:lang w:val="sr-Cyrl-RS"/>
        </w:rPr>
        <w:t>$</w:t>
      </w:r>
      <w:r w:rsidRPr="00E55932">
        <w:rPr>
          <w:rFonts w:ascii="Arial" w:hAnsi="Arial" w:cs="Arial"/>
          <w:sz w:val="22"/>
          <w:szCs w:val="22"/>
          <w:lang w:val="sr-Cyrl-RS"/>
        </w:rPr>
        <w:t xml:space="preserve"> по пакли обезбедило би додатних 141 милијарду </w:t>
      </w:r>
      <w:r w:rsidRPr="00E55932">
        <w:rPr>
          <w:rFonts w:ascii="Arial" w:hAnsi="Arial" w:cs="Arial"/>
          <w:i/>
          <w:iCs/>
          <w:sz w:val="22"/>
          <w:szCs w:val="22"/>
          <w:lang w:val="sr-Latn-RS"/>
        </w:rPr>
        <w:t>$.</w:t>
      </w:r>
      <w:r w:rsidRPr="00E55932">
        <w:rPr>
          <w:rFonts w:ascii="Arial" w:hAnsi="Arial" w:cs="Arial"/>
          <w:i/>
          <w:iCs/>
          <w:sz w:val="22"/>
          <w:szCs w:val="22"/>
          <w:lang w:val="sr-Cyrl-RS"/>
        </w:rPr>
        <w:t xml:space="preserve"> </w:t>
      </w:r>
      <w:r w:rsidRPr="00E55932">
        <w:rPr>
          <w:rFonts w:ascii="Arial" w:hAnsi="Arial" w:cs="Arial"/>
          <w:sz w:val="22"/>
          <w:szCs w:val="22"/>
          <w:lang w:val="sr-Cyrl-RS"/>
        </w:rPr>
        <w:t>Ово би највише утицало да најсиромашнији оставе пушење, а смањило би и изложеност жена и деце.</w:t>
      </w:r>
    </w:p>
    <w:p w:rsidR="008C0D1B" w:rsidRDefault="008C0D1B"/>
    <w:sectPr w:rsidR="008C0D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AE0"/>
    <w:rsid w:val="000001B8"/>
    <w:rsid w:val="000029CE"/>
    <w:rsid w:val="00004345"/>
    <w:rsid w:val="0000611F"/>
    <w:rsid w:val="00015BBA"/>
    <w:rsid w:val="00017FDE"/>
    <w:rsid w:val="000224D1"/>
    <w:rsid w:val="00023835"/>
    <w:rsid w:val="0002451D"/>
    <w:rsid w:val="00024A9C"/>
    <w:rsid w:val="000458CF"/>
    <w:rsid w:val="00061844"/>
    <w:rsid w:val="00065FDE"/>
    <w:rsid w:val="0008045D"/>
    <w:rsid w:val="000850F2"/>
    <w:rsid w:val="000857B7"/>
    <w:rsid w:val="00096A75"/>
    <w:rsid w:val="000A58D1"/>
    <w:rsid w:val="000A7D85"/>
    <w:rsid w:val="000B2BE2"/>
    <w:rsid w:val="000B5C11"/>
    <w:rsid w:val="000D10D2"/>
    <w:rsid w:val="000D117D"/>
    <w:rsid w:val="000D1280"/>
    <w:rsid w:val="000D5FC1"/>
    <w:rsid w:val="000D6AFB"/>
    <w:rsid w:val="000E0ECA"/>
    <w:rsid w:val="000E31FD"/>
    <w:rsid w:val="000E5351"/>
    <w:rsid w:val="000E742B"/>
    <w:rsid w:val="000F0065"/>
    <w:rsid w:val="000F228D"/>
    <w:rsid w:val="000F2E17"/>
    <w:rsid w:val="00106A62"/>
    <w:rsid w:val="00110416"/>
    <w:rsid w:val="001111A5"/>
    <w:rsid w:val="00113212"/>
    <w:rsid w:val="00124874"/>
    <w:rsid w:val="00127E66"/>
    <w:rsid w:val="00132828"/>
    <w:rsid w:val="00132BD0"/>
    <w:rsid w:val="00133CDB"/>
    <w:rsid w:val="00135214"/>
    <w:rsid w:val="00135278"/>
    <w:rsid w:val="00136315"/>
    <w:rsid w:val="00137B62"/>
    <w:rsid w:val="00144C89"/>
    <w:rsid w:val="00151AA4"/>
    <w:rsid w:val="00153562"/>
    <w:rsid w:val="0016169C"/>
    <w:rsid w:val="00164FAC"/>
    <w:rsid w:val="001666A2"/>
    <w:rsid w:val="00166800"/>
    <w:rsid w:val="00167667"/>
    <w:rsid w:val="00170EC3"/>
    <w:rsid w:val="00171285"/>
    <w:rsid w:val="001713DF"/>
    <w:rsid w:val="0017689D"/>
    <w:rsid w:val="00181AE8"/>
    <w:rsid w:val="00184B0C"/>
    <w:rsid w:val="00186A93"/>
    <w:rsid w:val="00187AE2"/>
    <w:rsid w:val="001A4EFD"/>
    <w:rsid w:val="001A5956"/>
    <w:rsid w:val="001B7CFC"/>
    <w:rsid w:val="001C3D25"/>
    <w:rsid w:val="001C61A3"/>
    <w:rsid w:val="001D20F9"/>
    <w:rsid w:val="001D302D"/>
    <w:rsid w:val="001D4664"/>
    <w:rsid w:val="001D61CA"/>
    <w:rsid w:val="001D7BF8"/>
    <w:rsid w:val="001E265C"/>
    <w:rsid w:val="001F1BAE"/>
    <w:rsid w:val="001F3FE3"/>
    <w:rsid w:val="001F458D"/>
    <w:rsid w:val="0020066D"/>
    <w:rsid w:val="0020085E"/>
    <w:rsid w:val="002054DF"/>
    <w:rsid w:val="00205966"/>
    <w:rsid w:val="00207DA8"/>
    <w:rsid w:val="00211581"/>
    <w:rsid w:val="002241EC"/>
    <w:rsid w:val="00225AA9"/>
    <w:rsid w:val="0022712F"/>
    <w:rsid w:val="002309F5"/>
    <w:rsid w:val="00236B2C"/>
    <w:rsid w:val="0024622D"/>
    <w:rsid w:val="0025407D"/>
    <w:rsid w:val="002550AF"/>
    <w:rsid w:val="00255C6B"/>
    <w:rsid w:val="002660F1"/>
    <w:rsid w:val="00267A7B"/>
    <w:rsid w:val="00280710"/>
    <w:rsid w:val="002870F8"/>
    <w:rsid w:val="00290647"/>
    <w:rsid w:val="002A6EE3"/>
    <w:rsid w:val="002B103C"/>
    <w:rsid w:val="002B201F"/>
    <w:rsid w:val="002B40C2"/>
    <w:rsid w:val="002B663E"/>
    <w:rsid w:val="002C21AA"/>
    <w:rsid w:val="002D7784"/>
    <w:rsid w:val="002E29C5"/>
    <w:rsid w:val="002E2FC7"/>
    <w:rsid w:val="002F4804"/>
    <w:rsid w:val="002F5A7C"/>
    <w:rsid w:val="002F77F7"/>
    <w:rsid w:val="00300F58"/>
    <w:rsid w:val="00305B86"/>
    <w:rsid w:val="0031320C"/>
    <w:rsid w:val="00330503"/>
    <w:rsid w:val="0033638A"/>
    <w:rsid w:val="003367E1"/>
    <w:rsid w:val="0033732D"/>
    <w:rsid w:val="00342CC0"/>
    <w:rsid w:val="0034607F"/>
    <w:rsid w:val="00351ED6"/>
    <w:rsid w:val="00352EA9"/>
    <w:rsid w:val="00353804"/>
    <w:rsid w:val="00362669"/>
    <w:rsid w:val="00364055"/>
    <w:rsid w:val="00367F47"/>
    <w:rsid w:val="00370212"/>
    <w:rsid w:val="0037646B"/>
    <w:rsid w:val="00377F20"/>
    <w:rsid w:val="00382F8E"/>
    <w:rsid w:val="0038649C"/>
    <w:rsid w:val="003867FC"/>
    <w:rsid w:val="00390E8D"/>
    <w:rsid w:val="00390F42"/>
    <w:rsid w:val="003A2E55"/>
    <w:rsid w:val="003A6B55"/>
    <w:rsid w:val="003B506A"/>
    <w:rsid w:val="003C42E5"/>
    <w:rsid w:val="003C7735"/>
    <w:rsid w:val="003D3675"/>
    <w:rsid w:val="003D3681"/>
    <w:rsid w:val="003D5219"/>
    <w:rsid w:val="003D673B"/>
    <w:rsid w:val="003E1836"/>
    <w:rsid w:val="003E3565"/>
    <w:rsid w:val="003E4E95"/>
    <w:rsid w:val="003E5CCA"/>
    <w:rsid w:val="003E7430"/>
    <w:rsid w:val="003F01C5"/>
    <w:rsid w:val="003F6772"/>
    <w:rsid w:val="003F717F"/>
    <w:rsid w:val="00404C79"/>
    <w:rsid w:val="00416482"/>
    <w:rsid w:val="004246DF"/>
    <w:rsid w:val="00426A95"/>
    <w:rsid w:val="00430C36"/>
    <w:rsid w:val="00444165"/>
    <w:rsid w:val="0045049F"/>
    <w:rsid w:val="0045447F"/>
    <w:rsid w:val="004573BD"/>
    <w:rsid w:val="00457AD6"/>
    <w:rsid w:val="0046008C"/>
    <w:rsid w:val="00462AF0"/>
    <w:rsid w:val="0046362B"/>
    <w:rsid w:val="004666D7"/>
    <w:rsid w:val="00466E59"/>
    <w:rsid w:val="00470B0A"/>
    <w:rsid w:val="00470BDA"/>
    <w:rsid w:val="0047249D"/>
    <w:rsid w:val="00472C0C"/>
    <w:rsid w:val="00475B6C"/>
    <w:rsid w:val="00476C6C"/>
    <w:rsid w:val="00482CFE"/>
    <w:rsid w:val="00493C69"/>
    <w:rsid w:val="004973E4"/>
    <w:rsid w:val="004B4AE0"/>
    <w:rsid w:val="004B6FF0"/>
    <w:rsid w:val="004C6630"/>
    <w:rsid w:val="004C6D1C"/>
    <w:rsid w:val="004D1B07"/>
    <w:rsid w:val="004E4D55"/>
    <w:rsid w:val="004F3089"/>
    <w:rsid w:val="004F4481"/>
    <w:rsid w:val="004F5C9D"/>
    <w:rsid w:val="004F7F85"/>
    <w:rsid w:val="0050071E"/>
    <w:rsid w:val="00513584"/>
    <w:rsid w:val="00530EE5"/>
    <w:rsid w:val="00533314"/>
    <w:rsid w:val="0054115E"/>
    <w:rsid w:val="005417E3"/>
    <w:rsid w:val="0054702E"/>
    <w:rsid w:val="00547E95"/>
    <w:rsid w:val="005560DC"/>
    <w:rsid w:val="00585F87"/>
    <w:rsid w:val="00587F6E"/>
    <w:rsid w:val="00595EE9"/>
    <w:rsid w:val="00597AF5"/>
    <w:rsid w:val="005A0E13"/>
    <w:rsid w:val="005A1E18"/>
    <w:rsid w:val="005A20D7"/>
    <w:rsid w:val="005A52D3"/>
    <w:rsid w:val="005B373B"/>
    <w:rsid w:val="005C07AC"/>
    <w:rsid w:val="005C2962"/>
    <w:rsid w:val="005C2D57"/>
    <w:rsid w:val="005C4BC9"/>
    <w:rsid w:val="005D17EE"/>
    <w:rsid w:val="005D691A"/>
    <w:rsid w:val="005E0501"/>
    <w:rsid w:val="005E3841"/>
    <w:rsid w:val="005E7F9E"/>
    <w:rsid w:val="00601909"/>
    <w:rsid w:val="00602874"/>
    <w:rsid w:val="006031D5"/>
    <w:rsid w:val="006036BB"/>
    <w:rsid w:val="00603A72"/>
    <w:rsid w:val="00604619"/>
    <w:rsid w:val="00605908"/>
    <w:rsid w:val="00605CEC"/>
    <w:rsid w:val="00631A04"/>
    <w:rsid w:val="006326EE"/>
    <w:rsid w:val="00633BF0"/>
    <w:rsid w:val="006403CF"/>
    <w:rsid w:val="0064357D"/>
    <w:rsid w:val="006464BE"/>
    <w:rsid w:val="00646CFE"/>
    <w:rsid w:val="00650471"/>
    <w:rsid w:val="00651890"/>
    <w:rsid w:val="00661552"/>
    <w:rsid w:val="006828AA"/>
    <w:rsid w:val="0068412D"/>
    <w:rsid w:val="00693938"/>
    <w:rsid w:val="006967A5"/>
    <w:rsid w:val="00697E4F"/>
    <w:rsid w:val="006A6FC9"/>
    <w:rsid w:val="006C0DBE"/>
    <w:rsid w:val="006C1524"/>
    <w:rsid w:val="006D29DD"/>
    <w:rsid w:val="006D35F4"/>
    <w:rsid w:val="006D54E6"/>
    <w:rsid w:val="006E27C5"/>
    <w:rsid w:val="006F562D"/>
    <w:rsid w:val="00700089"/>
    <w:rsid w:val="0070577E"/>
    <w:rsid w:val="00707A37"/>
    <w:rsid w:val="00716897"/>
    <w:rsid w:val="00716ED9"/>
    <w:rsid w:val="0072152D"/>
    <w:rsid w:val="0074027F"/>
    <w:rsid w:val="00740BBF"/>
    <w:rsid w:val="00743306"/>
    <w:rsid w:val="007439CF"/>
    <w:rsid w:val="00743C77"/>
    <w:rsid w:val="00745A8A"/>
    <w:rsid w:val="007530FA"/>
    <w:rsid w:val="00754DF9"/>
    <w:rsid w:val="00760680"/>
    <w:rsid w:val="00766A97"/>
    <w:rsid w:val="00774ED8"/>
    <w:rsid w:val="00775F3A"/>
    <w:rsid w:val="0078020C"/>
    <w:rsid w:val="00782F89"/>
    <w:rsid w:val="00786685"/>
    <w:rsid w:val="007917F9"/>
    <w:rsid w:val="00794A2D"/>
    <w:rsid w:val="007A0D0E"/>
    <w:rsid w:val="007A2935"/>
    <w:rsid w:val="007B144A"/>
    <w:rsid w:val="007B40C7"/>
    <w:rsid w:val="007B69CC"/>
    <w:rsid w:val="007D0AD1"/>
    <w:rsid w:val="007D4C8E"/>
    <w:rsid w:val="007D4E89"/>
    <w:rsid w:val="007E38FD"/>
    <w:rsid w:val="007E5ECC"/>
    <w:rsid w:val="007E685D"/>
    <w:rsid w:val="007F1DC0"/>
    <w:rsid w:val="008022C5"/>
    <w:rsid w:val="00802325"/>
    <w:rsid w:val="00805C5A"/>
    <w:rsid w:val="008062A5"/>
    <w:rsid w:val="0081555D"/>
    <w:rsid w:val="00816326"/>
    <w:rsid w:val="0082760B"/>
    <w:rsid w:val="00831913"/>
    <w:rsid w:val="00832658"/>
    <w:rsid w:val="00836766"/>
    <w:rsid w:val="0083735D"/>
    <w:rsid w:val="00840998"/>
    <w:rsid w:val="00842554"/>
    <w:rsid w:val="0085262B"/>
    <w:rsid w:val="00854088"/>
    <w:rsid w:val="008603B0"/>
    <w:rsid w:val="00863EC4"/>
    <w:rsid w:val="008707CA"/>
    <w:rsid w:val="008708F0"/>
    <w:rsid w:val="008730D6"/>
    <w:rsid w:val="00875CC8"/>
    <w:rsid w:val="0088051A"/>
    <w:rsid w:val="00880E7C"/>
    <w:rsid w:val="00885B09"/>
    <w:rsid w:val="00887A95"/>
    <w:rsid w:val="00887EE1"/>
    <w:rsid w:val="00890614"/>
    <w:rsid w:val="00890ABB"/>
    <w:rsid w:val="0089553F"/>
    <w:rsid w:val="0089794F"/>
    <w:rsid w:val="008A239A"/>
    <w:rsid w:val="008A4E3C"/>
    <w:rsid w:val="008C0D1B"/>
    <w:rsid w:val="008C290C"/>
    <w:rsid w:val="008C5AF7"/>
    <w:rsid w:val="008D1D98"/>
    <w:rsid w:val="008D2F9F"/>
    <w:rsid w:val="008D55A3"/>
    <w:rsid w:val="008E454D"/>
    <w:rsid w:val="008E5EA1"/>
    <w:rsid w:val="008F2A3B"/>
    <w:rsid w:val="009020DA"/>
    <w:rsid w:val="00916D54"/>
    <w:rsid w:val="00920C5A"/>
    <w:rsid w:val="0092119D"/>
    <w:rsid w:val="00924E4D"/>
    <w:rsid w:val="00927807"/>
    <w:rsid w:val="00940621"/>
    <w:rsid w:val="009449A0"/>
    <w:rsid w:val="00945367"/>
    <w:rsid w:val="00954007"/>
    <w:rsid w:val="00963120"/>
    <w:rsid w:val="00967632"/>
    <w:rsid w:val="0097314D"/>
    <w:rsid w:val="00974119"/>
    <w:rsid w:val="009746E0"/>
    <w:rsid w:val="00977569"/>
    <w:rsid w:val="00981532"/>
    <w:rsid w:val="00985122"/>
    <w:rsid w:val="00987A73"/>
    <w:rsid w:val="00991CA1"/>
    <w:rsid w:val="009947BD"/>
    <w:rsid w:val="00995C15"/>
    <w:rsid w:val="00995F16"/>
    <w:rsid w:val="0099622D"/>
    <w:rsid w:val="009B2FAE"/>
    <w:rsid w:val="009B7B08"/>
    <w:rsid w:val="009D5A74"/>
    <w:rsid w:val="009E03C9"/>
    <w:rsid w:val="009E20D3"/>
    <w:rsid w:val="009E270B"/>
    <w:rsid w:val="009E3369"/>
    <w:rsid w:val="009E68CF"/>
    <w:rsid w:val="009F5D30"/>
    <w:rsid w:val="00A00358"/>
    <w:rsid w:val="00A0308D"/>
    <w:rsid w:val="00A0712D"/>
    <w:rsid w:val="00A147EB"/>
    <w:rsid w:val="00A14AEC"/>
    <w:rsid w:val="00A15F61"/>
    <w:rsid w:val="00A20D90"/>
    <w:rsid w:val="00A25C0D"/>
    <w:rsid w:val="00A3119F"/>
    <w:rsid w:val="00A32E7A"/>
    <w:rsid w:val="00A33846"/>
    <w:rsid w:val="00A33CB4"/>
    <w:rsid w:val="00A35FE1"/>
    <w:rsid w:val="00A40865"/>
    <w:rsid w:val="00A41024"/>
    <w:rsid w:val="00A421CC"/>
    <w:rsid w:val="00A5102D"/>
    <w:rsid w:val="00A51DB9"/>
    <w:rsid w:val="00A5349E"/>
    <w:rsid w:val="00A53E16"/>
    <w:rsid w:val="00A54B84"/>
    <w:rsid w:val="00A54C35"/>
    <w:rsid w:val="00A5569A"/>
    <w:rsid w:val="00A5602F"/>
    <w:rsid w:val="00A6468E"/>
    <w:rsid w:val="00A67144"/>
    <w:rsid w:val="00A7764F"/>
    <w:rsid w:val="00A84236"/>
    <w:rsid w:val="00A87515"/>
    <w:rsid w:val="00A87D9C"/>
    <w:rsid w:val="00AA519D"/>
    <w:rsid w:val="00AA536E"/>
    <w:rsid w:val="00AA6C8D"/>
    <w:rsid w:val="00AB118D"/>
    <w:rsid w:val="00AB17C2"/>
    <w:rsid w:val="00AB3BB6"/>
    <w:rsid w:val="00AB5D75"/>
    <w:rsid w:val="00AC4ED5"/>
    <w:rsid w:val="00AD2EC6"/>
    <w:rsid w:val="00AD47C5"/>
    <w:rsid w:val="00AD5B22"/>
    <w:rsid w:val="00AD5E17"/>
    <w:rsid w:val="00AD6988"/>
    <w:rsid w:val="00AF0C07"/>
    <w:rsid w:val="00AF3AC9"/>
    <w:rsid w:val="00AF667F"/>
    <w:rsid w:val="00B01494"/>
    <w:rsid w:val="00B07A90"/>
    <w:rsid w:val="00B15FCD"/>
    <w:rsid w:val="00B236B4"/>
    <w:rsid w:val="00B31019"/>
    <w:rsid w:val="00B41547"/>
    <w:rsid w:val="00B47113"/>
    <w:rsid w:val="00B51FDE"/>
    <w:rsid w:val="00B65F96"/>
    <w:rsid w:val="00B73342"/>
    <w:rsid w:val="00B83EB6"/>
    <w:rsid w:val="00BA0BA0"/>
    <w:rsid w:val="00BA1224"/>
    <w:rsid w:val="00BA2A59"/>
    <w:rsid w:val="00BA4FD4"/>
    <w:rsid w:val="00BA5698"/>
    <w:rsid w:val="00BB507B"/>
    <w:rsid w:val="00BB6CFF"/>
    <w:rsid w:val="00BC155C"/>
    <w:rsid w:val="00BC15E9"/>
    <w:rsid w:val="00BD0DDA"/>
    <w:rsid w:val="00BD1BD7"/>
    <w:rsid w:val="00BD2AB1"/>
    <w:rsid w:val="00BD4EFD"/>
    <w:rsid w:val="00BD6F3D"/>
    <w:rsid w:val="00BF615B"/>
    <w:rsid w:val="00BF78A6"/>
    <w:rsid w:val="00C00532"/>
    <w:rsid w:val="00C01FD2"/>
    <w:rsid w:val="00C02FC7"/>
    <w:rsid w:val="00C0306A"/>
    <w:rsid w:val="00C14267"/>
    <w:rsid w:val="00C225AD"/>
    <w:rsid w:val="00C32D26"/>
    <w:rsid w:val="00C43A8D"/>
    <w:rsid w:val="00C47D59"/>
    <w:rsid w:val="00C50084"/>
    <w:rsid w:val="00C617C5"/>
    <w:rsid w:val="00C67FAB"/>
    <w:rsid w:val="00C74268"/>
    <w:rsid w:val="00C82F45"/>
    <w:rsid w:val="00C90109"/>
    <w:rsid w:val="00C92056"/>
    <w:rsid w:val="00CA2EC2"/>
    <w:rsid w:val="00CB0981"/>
    <w:rsid w:val="00CB0F30"/>
    <w:rsid w:val="00CB567F"/>
    <w:rsid w:val="00CC13FD"/>
    <w:rsid w:val="00CC4D2F"/>
    <w:rsid w:val="00CD5A8D"/>
    <w:rsid w:val="00CD5AC1"/>
    <w:rsid w:val="00CE628E"/>
    <w:rsid w:val="00CF0E96"/>
    <w:rsid w:val="00CF1BB8"/>
    <w:rsid w:val="00CF3690"/>
    <w:rsid w:val="00D11CA8"/>
    <w:rsid w:val="00D154F8"/>
    <w:rsid w:val="00D23A71"/>
    <w:rsid w:val="00D26B90"/>
    <w:rsid w:val="00D30AF6"/>
    <w:rsid w:val="00D35C3C"/>
    <w:rsid w:val="00D3656B"/>
    <w:rsid w:val="00D44946"/>
    <w:rsid w:val="00D44E4E"/>
    <w:rsid w:val="00D455C8"/>
    <w:rsid w:val="00D534B3"/>
    <w:rsid w:val="00D535EB"/>
    <w:rsid w:val="00D6021F"/>
    <w:rsid w:val="00D61C2E"/>
    <w:rsid w:val="00D70DD1"/>
    <w:rsid w:val="00D77DEC"/>
    <w:rsid w:val="00D81893"/>
    <w:rsid w:val="00DA0789"/>
    <w:rsid w:val="00DA42CA"/>
    <w:rsid w:val="00DA4DC3"/>
    <w:rsid w:val="00DA5724"/>
    <w:rsid w:val="00DA5825"/>
    <w:rsid w:val="00DA7DF2"/>
    <w:rsid w:val="00DB15FE"/>
    <w:rsid w:val="00DB2736"/>
    <w:rsid w:val="00DB2A7D"/>
    <w:rsid w:val="00DB4833"/>
    <w:rsid w:val="00DB7C07"/>
    <w:rsid w:val="00DC5FD9"/>
    <w:rsid w:val="00DD00F5"/>
    <w:rsid w:val="00DD4899"/>
    <w:rsid w:val="00DD6B3E"/>
    <w:rsid w:val="00DE2830"/>
    <w:rsid w:val="00DE7844"/>
    <w:rsid w:val="00DF09ED"/>
    <w:rsid w:val="00E135CB"/>
    <w:rsid w:val="00E2136E"/>
    <w:rsid w:val="00E33802"/>
    <w:rsid w:val="00E417B5"/>
    <w:rsid w:val="00E4715D"/>
    <w:rsid w:val="00E517BC"/>
    <w:rsid w:val="00E521EC"/>
    <w:rsid w:val="00E620DE"/>
    <w:rsid w:val="00E6338A"/>
    <w:rsid w:val="00E663FB"/>
    <w:rsid w:val="00E701BD"/>
    <w:rsid w:val="00E71C64"/>
    <w:rsid w:val="00E722B1"/>
    <w:rsid w:val="00E729B8"/>
    <w:rsid w:val="00E72D9E"/>
    <w:rsid w:val="00E820EB"/>
    <w:rsid w:val="00E82DF8"/>
    <w:rsid w:val="00E966F3"/>
    <w:rsid w:val="00E9716D"/>
    <w:rsid w:val="00EA12E6"/>
    <w:rsid w:val="00EA3FA3"/>
    <w:rsid w:val="00EA3FAF"/>
    <w:rsid w:val="00EA6C8A"/>
    <w:rsid w:val="00EB267C"/>
    <w:rsid w:val="00EB4A6A"/>
    <w:rsid w:val="00EC01F9"/>
    <w:rsid w:val="00EC1270"/>
    <w:rsid w:val="00EC5A71"/>
    <w:rsid w:val="00ED3AAB"/>
    <w:rsid w:val="00ED4EBB"/>
    <w:rsid w:val="00EE4AD6"/>
    <w:rsid w:val="00EE51E4"/>
    <w:rsid w:val="00EE650A"/>
    <w:rsid w:val="00EF40F4"/>
    <w:rsid w:val="00F007C4"/>
    <w:rsid w:val="00F00CB5"/>
    <w:rsid w:val="00F06652"/>
    <w:rsid w:val="00F069DB"/>
    <w:rsid w:val="00F078D0"/>
    <w:rsid w:val="00F10962"/>
    <w:rsid w:val="00F16D13"/>
    <w:rsid w:val="00F21C0C"/>
    <w:rsid w:val="00F22376"/>
    <w:rsid w:val="00F22831"/>
    <w:rsid w:val="00F23F31"/>
    <w:rsid w:val="00F26FFE"/>
    <w:rsid w:val="00F31AEE"/>
    <w:rsid w:val="00F376A4"/>
    <w:rsid w:val="00F477D5"/>
    <w:rsid w:val="00F47C75"/>
    <w:rsid w:val="00F52192"/>
    <w:rsid w:val="00F64AEB"/>
    <w:rsid w:val="00F654CE"/>
    <w:rsid w:val="00F6637B"/>
    <w:rsid w:val="00F67CE5"/>
    <w:rsid w:val="00F70150"/>
    <w:rsid w:val="00F72F6F"/>
    <w:rsid w:val="00F85230"/>
    <w:rsid w:val="00F9515D"/>
    <w:rsid w:val="00F96A58"/>
    <w:rsid w:val="00FA577A"/>
    <w:rsid w:val="00FA7C87"/>
    <w:rsid w:val="00FB75A0"/>
    <w:rsid w:val="00FC500F"/>
    <w:rsid w:val="00FC6BC8"/>
    <w:rsid w:val="00FD0CB0"/>
    <w:rsid w:val="00FD7C75"/>
    <w:rsid w:val="00FF0CEA"/>
    <w:rsid w:val="00FF18A1"/>
    <w:rsid w:val="00FF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3F13F"/>
  <w15:chartTrackingRefBased/>
  <w15:docId w15:val="{442731BA-D712-4813-9409-725CEDBC4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4A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Institut za javno zdravlje Vojvodine</Company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Dušan Čanković</dc:creator>
  <cp:keywords/>
  <dc:description/>
  <cp:lastModifiedBy>Dušan Čanković</cp:lastModifiedBy>
  <cp:revision>1</cp:revision>
  <dcterms:created xsi:type="dcterms:W3CDTF">2018-01-19T07:12:00Z</dcterms:created>
  <dcterms:modified xsi:type="dcterms:W3CDTF">2018-01-19T07:13:00Z</dcterms:modified>
</cp:coreProperties>
</file>